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9A1" w:rsidRDefault="00B809A1" w:rsidP="00B809A1">
      <w:r>
        <w:t>Scott Davenport</w:t>
      </w:r>
    </w:p>
    <w:p w:rsidR="00B809A1" w:rsidRDefault="00B809A1" w:rsidP="00B809A1">
      <w:r>
        <w:t>Go Fix It Post, stop corn subsidies</w:t>
      </w:r>
    </w:p>
    <w:p w:rsidR="00B809A1" w:rsidRDefault="00B809A1" w:rsidP="00B809A1">
      <w:r>
        <w:t>11/20</w:t>
      </w:r>
      <w:r>
        <w:t>/2014</w:t>
      </w:r>
    </w:p>
    <w:p w:rsidR="00817F4C" w:rsidRDefault="00817F4C"/>
    <w:p w:rsidR="00B809A1" w:rsidRDefault="00B809A1" w:rsidP="00B809A1">
      <w:pPr>
        <w:spacing w:line="480" w:lineRule="auto"/>
      </w:pPr>
      <w:r>
        <w:tab/>
        <w:t xml:space="preserve">There is a number of environmental and economic sustainability issues associated with the production of corn ethanol.  In terms of environmental sustainability there is the excessive water usage associated with the ethanol production and the irrigation of the corn crops as well as water way pollution from field water run-off.  On the economic sustainability side of the problem is the vast amount of government subsidies that provided to both the corn farmers and the ethanol production industry.  There is also the negative energy yield associated with the production of corn ethanol.  When examined from corn crop farming to the finished corn ethanol product it requires on average 70% more energy to produce a gallon of corn ethanol then the energy contained within the gallon corn ethanol.  While the matrix of problems associated with corn ethanol production is complex the solution to a number of these problems is simple.  The solution lies within the economic unsustainability that is inherit in corn ethanol production.  </w:t>
      </w:r>
    </w:p>
    <w:p w:rsidR="00B809A1" w:rsidRDefault="00B809A1" w:rsidP="00B809A1">
      <w:pPr>
        <w:spacing w:line="480" w:lineRule="auto"/>
      </w:pPr>
      <w:r>
        <w:tab/>
      </w:r>
      <w:r w:rsidR="00A37F41">
        <w:t>The United States government provided significant subsidies to artificially keep the price of corn ethanol low enough to make it a feasible biofuel option.  Ethanol producer enjoy on average 1 billion dollar a year in government subsidies for producing corn ethanol.  This translates to upwards of 0.51 dollars per gallon of corn ethanol produce by ethanol manufacturers.  On average is cost roughly 1.74 dollar to produce a gallon of ethanol so government subsidies cover upwards of 30% of the production cost of corn ethanol. Since 1980 the United States government has given over 45 billion dollars in subsidies to ethanol manufacturers.</w:t>
      </w:r>
      <w:r w:rsidR="00A0143F">
        <w:t xml:space="preserve">  With the government covering almost a third of the production costs of corn ethanol the manufacturers happy increase ethanol production.  This increased ethanol production causes has demands for corn which in term drives up the cost of a bushel of corn.  Farmer responded to inflated corn prices by happily producing more corn since corn takes little effort to grow once initial cultivation is done.  The effective surplus of corn production drives even more ethanol production generating a cyclical system yielding more and more of this inefficient biofuel.  </w:t>
      </w:r>
    </w:p>
    <w:p w:rsidR="00A0143F" w:rsidRDefault="00A0143F" w:rsidP="00B809A1">
      <w:pPr>
        <w:spacing w:line="480" w:lineRule="auto"/>
      </w:pPr>
      <w:r>
        <w:tab/>
        <w:t>In the absence of corn ethanol subsidies there would be significantly less incentive for ethanol manufactures to produce such massive quantities of corn ethanol.  In fact the reason for the government subsidies are due to inescapable fact that corn ethanol production is inherently economically unsustainable and over production by manufacturers would be much less likely. This would in turn remove the artificial inflation seen in corn price thereby removing the incentive for farmer to over produce the crop. The government would save upwards of one billion dollars per year in the absence of the ethanol subsidies.  This simple policy reform would solve a number of environmental and economic sustainability problems while actually saving the government money.  Of course this theory is presented neglecting the federal mandates on the use of a certain percentage of renewable biofuels each year which is why I do not point out the increased engine efficiency that would be possible if ethanol was not present in gasoline fuel mixtures.</w:t>
      </w:r>
    </w:p>
    <w:p w:rsidR="00A0143F" w:rsidRDefault="00A0143F" w:rsidP="00B809A1">
      <w:pPr>
        <w:spacing w:line="480" w:lineRule="auto"/>
      </w:pPr>
    </w:p>
    <w:p w:rsidR="00A0143F" w:rsidRDefault="00A0143F" w:rsidP="00B809A1">
      <w:pPr>
        <w:spacing w:line="480" w:lineRule="auto"/>
      </w:pPr>
      <w:r>
        <w:t>Resources</w:t>
      </w:r>
    </w:p>
    <w:p w:rsidR="00A0143F" w:rsidRPr="00711C21" w:rsidRDefault="00A0143F" w:rsidP="00A0143F">
      <w:pPr>
        <w:spacing w:line="360" w:lineRule="auto"/>
        <w:rPr>
          <w:rFonts w:ascii="Times New Roman" w:hAnsi="Times New Roman" w:cs="Times New Roman"/>
          <w:sz w:val="24"/>
          <w:szCs w:val="24"/>
        </w:rPr>
      </w:pPr>
      <w:proofErr w:type="spellStart"/>
      <w:r>
        <w:rPr>
          <w:rFonts w:ascii="Arial" w:hAnsi="Arial" w:cs="Arial"/>
          <w:color w:val="333333"/>
          <w:sz w:val="21"/>
          <w:szCs w:val="21"/>
        </w:rPr>
        <w:t>Segelken</w:t>
      </w:r>
      <w:proofErr w:type="spellEnd"/>
      <w:r>
        <w:rPr>
          <w:rFonts w:ascii="Arial" w:hAnsi="Arial" w:cs="Arial"/>
          <w:color w:val="333333"/>
          <w:sz w:val="21"/>
          <w:szCs w:val="21"/>
        </w:rPr>
        <w:t xml:space="preserve">, Roger. "70 Percent More Energy Required to Make Ethanol than Actually Is in Ethanol: Cornell." </w:t>
      </w:r>
      <w:r>
        <w:rPr>
          <w:rFonts w:ascii="Arial" w:hAnsi="Arial" w:cs="Arial"/>
          <w:i/>
          <w:iCs/>
          <w:color w:val="333333"/>
          <w:sz w:val="21"/>
          <w:szCs w:val="21"/>
        </w:rPr>
        <w:t>Cornell Chronicle</w:t>
      </w:r>
      <w:r>
        <w:rPr>
          <w:rFonts w:ascii="Arial" w:hAnsi="Arial" w:cs="Arial"/>
          <w:color w:val="333333"/>
          <w:sz w:val="21"/>
          <w:szCs w:val="21"/>
        </w:rPr>
        <w:t xml:space="preserve"> 6 Mar. 2009. </w:t>
      </w:r>
      <w:proofErr w:type="gramStart"/>
      <w:r>
        <w:rPr>
          <w:rFonts w:ascii="Arial" w:hAnsi="Arial" w:cs="Arial"/>
          <w:color w:val="333333"/>
          <w:sz w:val="21"/>
          <w:szCs w:val="21"/>
        </w:rPr>
        <w:t>Web.</w:t>
      </w:r>
      <w:proofErr w:type="gramEnd"/>
      <w:r>
        <w:rPr>
          <w:rFonts w:ascii="Arial" w:hAnsi="Arial" w:cs="Arial"/>
          <w:color w:val="333333"/>
          <w:sz w:val="21"/>
          <w:szCs w:val="21"/>
        </w:rPr>
        <w:t xml:space="preserve"> 11 Sept. 2014.</w:t>
      </w:r>
    </w:p>
    <w:p w:rsidR="00A0143F" w:rsidRDefault="00A0143F" w:rsidP="00A0143F">
      <w:pPr>
        <w:spacing w:line="480" w:lineRule="auto"/>
      </w:pPr>
      <w:hyperlink r:id="rId5" w:history="1">
        <w:r w:rsidRPr="00222516">
          <w:rPr>
            <w:rStyle w:val="Hyperlink"/>
          </w:rPr>
          <w:t>http://www.organicconsumers.org/articles/article_17166.cfm</w:t>
        </w:r>
      </w:hyperlink>
    </w:p>
    <w:p w:rsidR="00A0143F" w:rsidRDefault="00A0143F" w:rsidP="00A0143F">
      <w:pPr>
        <w:spacing w:line="480" w:lineRule="auto"/>
      </w:pPr>
      <w:r>
        <w:rPr>
          <w:rFonts w:ascii="Arial" w:hAnsi="Arial" w:cs="Arial"/>
          <w:color w:val="333333"/>
          <w:sz w:val="21"/>
          <w:szCs w:val="21"/>
        </w:rPr>
        <w:t xml:space="preserve">Aziz, John. "It's Time for America to End Ethanol Subsidies." </w:t>
      </w:r>
      <w:r>
        <w:rPr>
          <w:rFonts w:ascii="Arial" w:hAnsi="Arial" w:cs="Arial"/>
          <w:i/>
          <w:iCs/>
          <w:color w:val="333333"/>
          <w:sz w:val="21"/>
          <w:szCs w:val="21"/>
        </w:rPr>
        <w:t>THE WEEK</w:t>
      </w:r>
      <w:r>
        <w:rPr>
          <w:rFonts w:ascii="Arial" w:hAnsi="Arial" w:cs="Arial"/>
          <w:color w:val="333333"/>
          <w:sz w:val="21"/>
          <w:szCs w:val="21"/>
        </w:rPr>
        <w:t xml:space="preserve"> 31 July 2013.</w:t>
      </w:r>
    </w:p>
    <w:p w:rsidR="00A0143F" w:rsidRDefault="00A0143F" w:rsidP="00A0143F">
      <w:pPr>
        <w:spacing w:line="480" w:lineRule="auto"/>
        <w:rPr>
          <w:rStyle w:val="Hyperlink"/>
        </w:rPr>
      </w:pPr>
      <w:hyperlink r:id="rId6" w:history="1">
        <w:r w:rsidRPr="00222516">
          <w:rPr>
            <w:rStyle w:val="Hyperlink"/>
          </w:rPr>
          <w:t>http://theweek.com/article/index/247596/its-time-for-america-to-end-ethanol-subsidies</w:t>
        </w:r>
      </w:hyperlink>
    </w:p>
    <w:p w:rsidR="00A0143F" w:rsidRDefault="00447E14" w:rsidP="00A0143F">
      <w:pPr>
        <w:spacing w:line="480" w:lineRule="auto"/>
        <w:rPr>
          <w:rFonts w:ascii="Arial" w:hAnsi="Arial" w:cs="Arial"/>
          <w:color w:val="333333"/>
          <w:sz w:val="21"/>
          <w:szCs w:val="21"/>
        </w:rPr>
      </w:pPr>
      <w:r>
        <w:rPr>
          <w:rFonts w:ascii="Arial" w:hAnsi="Arial" w:cs="Arial"/>
          <w:color w:val="333333"/>
          <w:sz w:val="21"/>
          <w:szCs w:val="21"/>
        </w:rPr>
        <w:t>Gardner, Bruce. "Fuel Ethanol Subsidies and Farm Price Support: Boo</w:t>
      </w:r>
      <w:r>
        <w:rPr>
          <w:rFonts w:ascii="Arial" w:hAnsi="Arial" w:cs="Arial"/>
          <w:color w:val="333333"/>
          <w:sz w:val="21"/>
          <w:szCs w:val="21"/>
        </w:rPr>
        <w:t>n or Boondoggle?" (2003).</w:t>
      </w:r>
    </w:p>
    <w:p w:rsidR="00447E14" w:rsidRDefault="00447E14" w:rsidP="00A0143F">
      <w:pPr>
        <w:spacing w:line="480" w:lineRule="auto"/>
      </w:pPr>
      <w:hyperlink r:id="rId7" w:history="1">
        <w:r w:rsidRPr="00FA5648">
          <w:rPr>
            <w:rStyle w:val="Hyperlink"/>
          </w:rPr>
          <w:t>http://ageconsearch.umn.edu/bitstream/28599/1/wp03-11.pdf</w:t>
        </w:r>
      </w:hyperlink>
    </w:p>
    <w:p w:rsidR="00447E14" w:rsidRDefault="00447E14" w:rsidP="00A0143F">
      <w:pPr>
        <w:spacing w:line="480" w:lineRule="auto"/>
        <w:rPr>
          <w:rFonts w:ascii="Arial" w:hAnsi="Arial" w:cs="Arial"/>
          <w:color w:val="333333"/>
          <w:sz w:val="21"/>
          <w:szCs w:val="21"/>
        </w:rPr>
      </w:pPr>
      <w:r>
        <w:rPr>
          <w:rFonts w:ascii="Arial" w:hAnsi="Arial" w:cs="Arial"/>
          <w:color w:val="333333"/>
          <w:sz w:val="21"/>
          <w:szCs w:val="21"/>
        </w:rPr>
        <w:t xml:space="preserve">Lore, Michael. "Subsidies for Corn-Derived Ethanol May Leave Us Thirsty." </w:t>
      </w:r>
      <w:proofErr w:type="gramStart"/>
      <w:r>
        <w:rPr>
          <w:rFonts w:ascii="Arial" w:hAnsi="Arial" w:cs="Arial"/>
          <w:i/>
          <w:iCs/>
          <w:color w:val="333333"/>
          <w:sz w:val="21"/>
          <w:szCs w:val="21"/>
        </w:rPr>
        <w:t>Sustainable Development Law &amp; Policy</w:t>
      </w:r>
      <w:r>
        <w:rPr>
          <w:rFonts w:ascii="Arial" w:hAnsi="Arial" w:cs="Arial"/>
          <w:color w:val="333333"/>
          <w:sz w:val="21"/>
          <w:szCs w:val="21"/>
        </w:rPr>
        <w:t xml:space="preserve"> 8.1 (2007).</w:t>
      </w:r>
      <w:proofErr w:type="gramEnd"/>
    </w:p>
    <w:p w:rsidR="00447E14" w:rsidRDefault="00447E14" w:rsidP="00A0143F">
      <w:pPr>
        <w:spacing w:line="480" w:lineRule="auto"/>
      </w:pPr>
      <w:hyperlink r:id="rId8" w:history="1">
        <w:r w:rsidRPr="00FA5648">
          <w:rPr>
            <w:rStyle w:val="Hyperlink"/>
          </w:rPr>
          <w:t>http://digitalcommons.wcl.american.edu/cgi/viewcontent.cgi?article=1159&amp;context=sdlp&amp;sei-redir=1&amp;referer=http%3A%2F%2Fscholar.google.com%2Fscholar%3Fstart%3D20%26q%3Dcorn%2Bethanol%2Bsubsidies%26hl%3Den%26as_sdt%3D0%2C33%26as_vis%3D1#search=%22corn%20ethanol%20subsidies%22</w:t>
        </w:r>
      </w:hyperlink>
    </w:p>
    <w:p w:rsidR="00C91806" w:rsidRDefault="00C91806" w:rsidP="00A0143F">
      <w:pPr>
        <w:spacing w:line="480" w:lineRule="auto"/>
        <w:rPr>
          <w:rFonts w:ascii="Arial" w:hAnsi="Arial" w:cs="Arial"/>
          <w:color w:val="333333"/>
          <w:sz w:val="21"/>
          <w:szCs w:val="21"/>
        </w:rPr>
      </w:pPr>
      <w:r>
        <w:rPr>
          <w:rFonts w:ascii="Arial" w:hAnsi="Arial" w:cs="Arial"/>
          <w:color w:val="333333"/>
          <w:sz w:val="21"/>
          <w:szCs w:val="21"/>
        </w:rPr>
        <w:t xml:space="preserve">CAGW, Staff. "Eliminate the Ethanol Subsidy – Daily Waste." </w:t>
      </w:r>
      <w:r>
        <w:rPr>
          <w:rFonts w:ascii="Arial" w:hAnsi="Arial" w:cs="Arial"/>
          <w:i/>
          <w:iCs/>
          <w:color w:val="333333"/>
          <w:sz w:val="21"/>
          <w:szCs w:val="21"/>
        </w:rPr>
        <w:t xml:space="preserve">Citizens </w:t>
      </w:r>
      <w:proofErr w:type="gramStart"/>
      <w:r>
        <w:rPr>
          <w:rFonts w:ascii="Arial" w:hAnsi="Arial" w:cs="Arial"/>
          <w:i/>
          <w:iCs/>
          <w:color w:val="333333"/>
          <w:sz w:val="21"/>
          <w:szCs w:val="21"/>
        </w:rPr>
        <w:t>Against</w:t>
      </w:r>
      <w:proofErr w:type="gramEnd"/>
      <w:r>
        <w:rPr>
          <w:rFonts w:ascii="Arial" w:hAnsi="Arial" w:cs="Arial"/>
          <w:i/>
          <w:iCs/>
          <w:color w:val="333333"/>
          <w:sz w:val="21"/>
          <w:szCs w:val="21"/>
        </w:rPr>
        <w:t xml:space="preserve"> </w:t>
      </w:r>
      <w:proofErr w:type="spellStart"/>
      <w:r>
        <w:rPr>
          <w:rFonts w:ascii="Arial" w:hAnsi="Arial" w:cs="Arial"/>
          <w:i/>
          <w:iCs/>
          <w:color w:val="333333"/>
          <w:sz w:val="21"/>
          <w:szCs w:val="21"/>
        </w:rPr>
        <w:t>Goverment</w:t>
      </w:r>
      <w:proofErr w:type="spellEnd"/>
      <w:r>
        <w:rPr>
          <w:rFonts w:ascii="Arial" w:hAnsi="Arial" w:cs="Arial"/>
          <w:i/>
          <w:iCs/>
          <w:color w:val="333333"/>
          <w:sz w:val="21"/>
          <w:szCs w:val="21"/>
        </w:rPr>
        <w:t xml:space="preserve"> Waste</w:t>
      </w:r>
      <w:r>
        <w:rPr>
          <w:rFonts w:ascii="Arial" w:hAnsi="Arial" w:cs="Arial"/>
          <w:color w:val="333333"/>
          <w:sz w:val="21"/>
          <w:szCs w:val="21"/>
        </w:rPr>
        <w:t xml:space="preserve">. 11 Sept. 2012. </w:t>
      </w:r>
      <w:proofErr w:type="gramStart"/>
      <w:r>
        <w:rPr>
          <w:rFonts w:ascii="Arial" w:hAnsi="Arial" w:cs="Arial"/>
          <w:color w:val="333333"/>
          <w:sz w:val="21"/>
          <w:szCs w:val="21"/>
        </w:rPr>
        <w:t>Web.</w:t>
      </w:r>
      <w:proofErr w:type="gramEnd"/>
      <w:r>
        <w:rPr>
          <w:rFonts w:ascii="Arial" w:hAnsi="Arial" w:cs="Arial"/>
          <w:color w:val="333333"/>
          <w:sz w:val="21"/>
          <w:szCs w:val="21"/>
        </w:rPr>
        <w:t xml:space="preserve"> 20 Nov. 2014.</w:t>
      </w:r>
    </w:p>
    <w:p w:rsidR="00C91806" w:rsidRDefault="00C91806" w:rsidP="00A0143F">
      <w:pPr>
        <w:spacing w:line="480" w:lineRule="auto"/>
        <w:rPr>
          <w:rFonts w:ascii="Arial" w:hAnsi="Arial" w:cs="Arial"/>
          <w:color w:val="333333"/>
          <w:sz w:val="21"/>
          <w:szCs w:val="21"/>
        </w:rPr>
      </w:pPr>
      <w:hyperlink r:id="rId9" w:history="1">
        <w:r w:rsidRPr="00FA5648">
          <w:rPr>
            <w:rStyle w:val="Hyperlink"/>
            <w:rFonts w:ascii="Arial" w:hAnsi="Arial" w:cs="Arial"/>
            <w:sz w:val="21"/>
            <w:szCs w:val="21"/>
          </w:rPr>
          <w:t>http://swineline.org/?p=6920</w:t>
        </w:r>
      </w:hyperlink>
    </w:p>
    <w:p w:rsidR="00C91806" w:rsidRDefault="00C91806" w:rsidP="00A0143F">
      <w:pPr>
        <w:spacing w:line="480" w:lineRule="auto"/>
        <w:rPr>
          <w:rFonts w:ascii="Arial" w:hAnsi="Arial" w:cs="Arial"/>
          <w:color w:val="333333"/>
          <w:sz w:val="21"/>
          <w:szCs w:val="21"/>
        </w:rPr>
      </w:pPr>
      <w:bookmarkStart w:id="0" w:name="_GoBack"/>
      <w:bookmarkEnd w:id="0"/>
    </w:p>
    <w:p w:rsidR="00C91806" w:rsidRDefault="00C91806" w:rsidP="00A0143F">
      <w:pPr>
        <w:spacing w:line="480" w:lineRule="auto"/>
      </w:pPr>
    </w:p>
    <w:p w:rsidR="00447E14" w:rsidRDefault="00447E14" w:rsidP="00A0143F">
      <w:pPr>
        <w:spacing w:line="480" w:lineRule="auto"/>
      </w:pPr>
    </w:p>
    <w:p w:rsidR="00A0143F" w:rsidRDefault="00A0143F" w:rsidP="00B809A1">
      <w:pPr>
        <w:spacing w:line="480" w:lineRule="auto"/>
      </w:pPr>
      <w:r>
        <w:t xml:space="preserve"> </w:t>
      </w:r>
    </w:p>
    <w:sectPr w:rsidR="00A014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9A1"/>
    <w:rsid w:val="00447E14"/>
    <w:rsid w:val="00817F4C"/>
    <w:rsid w:val="00A0143F"/>
    <w:rsid w:val="00A37F41"/>
    <w:rsid w:val="00B809A1"/>
    <w:rsid w:val="00C91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9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14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9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14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igitalcommons.wcl.american.edu/cgi/viewcontent.cgi?article=1159&amp;context=sdlp&amp;sei-redir=1&amp;referer=http%3A%2F%2Fscholar.google.com%2Fscholar%3Fstart%3D20%26q%3Dcorn%2Bethanol%2Bsubsidies%26hl%3Den%26as_sdt%3D0%2C33%26as_vis%3D1#search=%22corn%20ethanol%20subsidies%22" TargetMode="External"/><Relationship Id="rId3" Type="http://schemas.openxmlformats.org/officeDocument/2006/relationships/settings" Target="settings.xml"/><Relationship Id="rId7" Type="http://schemas.openxmlformats.org/officeDocument/2006/relationships/hyperlink" Target="http://ageconsearch.umn.edu/bitstream/28599/1/wp03-11.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heweek.com/article/index/247596/its-time-for-america-to-end-ethanol-subsidies" TargetMode="External"/><Relationship Id="rId11" Type="http://schemas.openxmlformats.org/officeDocument/2006/relationships/theme" Target="theme/theme1.xml"/><Relationship Id="rId5" Type="http://schemas.openxmlformats.org/officeDocument/2006/relationships/hyperlink" Target="http://www.organicconsumers.org/articles/article_17166.cf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ineline.org/?p=69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2</Pages>
  <Words>751</Words>
  <Characters>4285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2014-11-21T04:12:00Z</dcterms:created>
  <dcterms:modified xsi:type="dcterms:W3CDTF">2014-11-21T16:07:00Z</dcterms:modified>
</cp:coreProperties>
</file>